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8"/>
        </w:rPr>
        <w:t>ДОГОВОР ПОСТАВКИ № П-09/2026</w:t>
      </w:r>
    </w:p>
    <w:p>
      <w:pPr>
        <w:tabs>
          <w:tab w:pos="7937" w:val="right"/>
        </w:tabs>
        <w:spacing w:after="200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г. Москва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ab/>
        <w:t>08.09.2026</w:t>
      </w:r>
    </w:p>
    <w:p>
      <w:pPr>
        <w:spacing w:after="160" w:line="276" w:lineRule="auto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ООО «Деловая поставка», в лице генерального директора Петрова Петра Петровича, действующего на основании Устава, ИНН 7701234567, ОГРН/ОГРНИП 1267700000001, именуемый(ая) в дальнейшем «Поставщик», с одной стороны, и ИП Иванов Иван Иванович, ИНН 771234567890, ОГРН/ОГРНИП 326770000000001, именуемый(ая) в дальнейшем «Покупатель», с другой стороны, совместно именуемые «Стороны», заключили настоящий Договор о нижеследующем.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1. ПРЕДМЕТ ДОГОВОРА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1.1. Поставщик обязуется передать в обусловленный срок, а Покупатель принять и оплатить товар: Офисные кресла (далее — «Товар»).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1.2. Характеристики и комплектность Товара: Кресла с регулируемой спинкой, тканевой обивкой черного цвета и комплектом крепежа.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1.3. Количество Товара: 25 шт..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1.4. Наименование, характеристики, количество и цена Товара определены непосредственно в настоящем Договоре.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1.5. Товар приобретается для предпринимательской деятельности или иных целей, не связанных с личным, семейным, домашним и иным подобным использованием.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2. КАЧЕСТВО, УПАКОВКА И ДОКУМЕНТЫ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2.1. Товар должен соответствовать следующим требованиям: Товар должен быть новым, не бывшим в употреблении, и соответствовать согласованным характеристикам.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2.2. Индивидуальная заводская упаковка, обеспечивающая сохранность при перевозке.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2.3. Гарантийный срок составляет 365 календарных дней с даты приемки соответствующей партии.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2.4. Одновременно с Товаром Поставщик передает относящиеся к нему документы, обязательные по закону, Договору или обычно передаваемые для товара данного вида.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3. ЦЕНА И РАСЧЕТЫ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3.1. Общая цена Товара составляет 375 000,00 руб.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3.2. НДС по ставке 20% включен в общую цену Товара.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3.3. Покупатель уплачивает аванс в размере 50% общей цены; оставшаяся часть оплачивается после поставки и получения надлежаще оформленных документов.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3.4. Обязательство по безналичной оплате считается исполненным после зачисления денежных средств на счет получателя, если Стороны письменно не согласовали иной момент.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4. СРОК И ПОРЯДОК ПОСТАВКИ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4.1. Период поставки: с 10.09.2026 по 20.09.2026 включительно.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4.2. Поставщик доставляет Товар по адресу: г. Москва, ул. Складская, д. 7.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4.3. Товар поставляется одной партией.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4.4. Расходы на доставку включены в общую цену Товара.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4.5. Досрочная поставка допускается с предварительного согласия Покупателя.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5. ПРИЕМКА ТОВАРА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5.1. Покупатель проверяет количество, ассортимент, комплектность и явные недостатки в течение 5 календарных дней после получения соответствующей партии.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5.2. О выявленных несоответствиях Покупатель письменно уведомляет Поставщика в течение 5 календарных дней после их обнаружения и обеспечивает возможность осмотра Товара.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5.3. При подтвержденном несоответствии применяются предусмотренные законом и Договором способы защиты: доукомплектование, замена, устранение недостатков, соразмерное уменьшение цены либо возврат уплаченной суммы в применимых случаях.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5.4. Подписание передаточного документа без замечаний подтверждает приемку по количеству и явным признакам, но не лишает Покупателя прав в отношении скрытых недостатков.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6. ПЕРЕХОД ПРАВА И РИСКА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6.1. Право собственности и риск случайной гибели или повреждения Товара переходят к Покупателю в момент фактической передачи Товара Покупателю либо указанному им получателю, если обязательная норма закона не устанавливает иное.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6.2. При передаче Товара перевозчику момент исполнения обязанности по поставке определяется выбранным способом доставки и транспортными документами.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7. ОТВЕТСТВЕННОСТЬ И СПОРЫ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7.1. За просрочку денежного обязательства или поставки виновная Сторона уплачивает по письменному требованию пеню 0.1% от просроченной суммы или стоимости непоставленного в срок Товара за каждый день просрочки, но не более соответствующей основной суммы.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7.2. Уплата неустойки не прекращает обязанность исполнить обязательство, если иное прямо не предусмотрено законом или письменным соглашением Сторон.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7.3. Сторона рассматривает письменную претензию и направляет ответ в течение 10 календарных дней с даты получения.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7.4. Неурегулированный спор передается в компетентный суд по правилам обязательной и договорной подсудности, применимым к Сторонам.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8. ЗАКЛЮЧИТЕЛЬНЫЕ ПОЛОЖЕНИЯ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8.1. Договор вступает в силу с даты подписания и действует до полного исполнения обязательств Сторонами.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8.2. Изменения, заявки, спецификации и уведомления оформляются в письменной форме способом, позволяющим достоверно установить отправителя и содержание сообщения.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8.3. Договор составлен в двух экземплярах равной юридической силы, по одному для каждой Стороны.</w:t>
      </w:r>
    </w:p>
    <w:p>
      <w:r>
        <w:br w:type="page"/>
      </w:r>
    </w:p>
    <w:p>
      <w:pPr>
        <w:spacing w:after="12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9. РЕКВИЗИТЫ И ПОДПИСИ СТОРОН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649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>ПОСТАВЩИК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ООО «Деловая поставка»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Адрес: г. Москва, ул. Примерная, д. 10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ИНН: 7701234567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ОГРН/ОГРНИП: 1267700000001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Банковские реквизиты: р/с 40702810000000000001 в АО «Пример Банк», БИК 044525001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Электронная почта: info@example.ru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Телефон: +7 (900) 000-00-01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Подпись: __________________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М.П. (при наличии)</w:t>
            </w:r>
          </w:p>
        </w:tc>
        <w:tc>
          <w:tcPr>
            <w:tcW w:type="dxa" w:w="4649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>ПОКУПАТЕЛЬ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ИП Иванов Иван Иванович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Адрес: г. Москва, ул. Учебная, д. 5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ИНН: 771234567890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ОГРН/ОГРНИП: 326770000000001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Банковские реквизиты: р/с 40802810000000000002 в АО «Пример Банк», БИК 044525001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Электронная почта: buyer@example.ru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Телефон: +7 (900) 000-00-02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Подпись: __________________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М.П. (при наличии)</w:t>
            </w:r>
          </w:p>
        </w:tc>
      </w:tr>
    </w:tbl>
    <w:p>
      <w:pPr>
        <w:spacing w:after="0" w:line="276" w:lineRule="auto"/>
        <w:jc w:val="both"/>
      </w:pPr>
      <w:r>
        <w:rPr>
          <w:rFonts w:ascii="Times New Roman" w:hAnsi="Times New Roman" w:eastAsia="Times New Roman"/>
          <w:b w:val="0"/>
          <w:i/>
          <w:color w:val="000000"/>
          <w:sz w:val="24"/>
        </w:rPr>
        <w:t>Справочная пометка сервиса (не является условием договора): перед подписанием обязательно проверьте документ с юристом с учетом статуса сторон, фактических обстоятельств и особенностей сделки.</w:t>
      </w:r>
    </w:p>
    <w:sectPr w:rsidR="00FC693F" w:rsidRPr="0006063C" w:rsidSect="00034616">
      <w:footerReference w:type="default" r:id="rId9"/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 w:val="0"/>
        <w:color w:val="000000"/>
        <w:sz w:val="18"/>
      </w:rPr>
      <w:t xml:space="preserve">Страница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80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П-09/2026</dc:title>
  <dc:subject/>
  <dc:creator>netobmanov.ru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